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538F57D" w14:textId="77777777" w:rsidR="0089387D" w:rsidRPr="00060BFD" w:rsidRDefault="0089387D" w:rsidP="0089387D">
      <w:pPr>
        <w:jc w:val="center"/>
        <w:rPr>
          <w:rFonts w:ascii="Arial" w:hAnsi="Arial"/>
          <w:b/>
          <w:color w:val="008000"/>
          <w:sz w:val="32"/>
          <w:szCs w:val="32"/>
        </w:rPr>
      </w:pPr>
      <w:r w:rsidRPr="00060BFD">
        <w:rPr>
          <w:rFonts w:ascii="Arial" w:hAnsi="Arial"/>
          <w:b/>
          <w:color w:val="008000"/>
          <w:sz w:val="32"/>
          <w:szCs w:val="32"/>
        </w:rPr>
        <w:t>MEDIENINFORMATION</w:t>
      </w:r>
    </w:p>
    <w:p w14:paraId="352EA084" w14:textId="77777777" w:rsidR="0089387D" w:rsidRPr="00060BFD" w:rsidRDefault="0089387D" w:rsidP="0089387D">
      <w:pPr>
        <w:rPr>
          <w:rFonts w:ascii="Arial" w:hAnsi="Arial"/>
          <w:b/>
          <w:sz w:val="22"/>
          <w:szCs w:val="22"/>
        </w:rPr>
      </w:pPr>
    </w:p>
    <w:p w14:paraId="58D0B534" w14:textId="77777777" w:rsidR="0089387D" w:rsidRPr="00060BFD" w:rsidRDefault="0089387D" w:rsidP="0089387D">
      <w:pPr>
        <w:rPr>
          <w:rFonts w:ascii="Arial" w:hAnsi="Arial"/>
          <w:b/>
          <w:sz w:val="22"/>
          <w:szCs w:val="22"/>
        </w:rPr>
      </w:pPr>
    </w:p>
    <w:p w14:paraId="59C47025" w14:textId="77777777" w:rsidR="0089387D" w:rsidRPr="00060BFD" w:rsidRDefault="0089387D" w:rsidP="0089387D">
      <w:pPr>
        <w:pStyle w:val="StandardWeb"/>
        <w:spacing w:before="0" w:beforeAutospacing="0" w:after="0" w:afterAutospacing="0"/>
        <w:jc w:val="center"/>
        <w:rPr>
          <w:rStyle w:val="wwwtitoloblocco"/>
          <w:rFonts w:cs="Arial"/>
          <w:b/>
          <w:bCs/>
          <w:sz w:val="32"/>
          <w:szCs w:val="32"/>
        </w:rPr>
      </w:pPr>
      <w:r w:rsidRPr="00060BFD">
        <w:rPr>
          <w:rStyle w:val="wwwtitoloblocco"/>
          <w:rFonts w:cs="Arial"/>
          <w:b/>
          <w:bCs/>
          <w:sz w:val="32"/>
          <w:szCs w:val="32"/>
        </w:rPr>
        <w:t>„</w:t>
      </w:r>
      <w:r>
        <w:rPr>
          <w:rStyle w:val="wwwtitoloblocco"/>
          <w:rFonts w:cs="Arial"/>
          <w:b/>
          <w:bCs/>
          <w:sz w:val="32"/>
          <w:szCs w:val="32"/>
        </w:rPr>
        <w:t>BAE“</w:t>
      </w:r>
      <w:r w:rsidRPr="00060BFD">
        <w:rPr>
          <w:rStyle w:val="wwwtitoloblocco"/>
          <w:rFonts w:cs="Arial"/>
          <w:b/>
          <w:bCs/>
          <w:sz w:val="32"/>
          <w:szCs w:val="32"/>
        </w:rPr>
        <w:t xml:space="preserve"> ist das Tiroler Jugendwort 201</w:t>
      </w:r>
      <w:r>
        <w:rPr>
          <w:rStyle w:val="wwwtitoloblocco"/>
          <w:rFonts w:cs="Arial"/>
          <w:b/>
          <w:bCs/>
          <w:sz w:val="32"/>
          <w:szCs w:val="32"/>
        </w:rPr>
        <w:t>6</w:t>
      </w:r>
    </w:p>
    <w:p w14:paraId="600F16A1" w14:textId="77777777" w:rsidR="0089387D" w:rsidRPr="00060BFD" w:rsidRDefault="0089387D" w:rsidP="0089387D">
      <w:pPr>
        <w:pStyle w:val="StandardWeb"/>
        <w:spacing w:before="0" w:beforeAutospacing="0" w:after="0" w:afterAutospacing="0"/>
        <w:jc w:val="center"/>
        <w:rPr>
          <w:rStyle w:val="wwwtitoloblocco"/>
          <w:rFonts w:cs="Arial"/>
          <w:bCs/>
          <w:sz w:val="32"/>
          <w:szCs w:val="32"/>
        </w:rPr>
      </w:pPr>
      <w:r>
        <w:rPr>
          <w:rStyle w:val="wwwtitoloblocco"/>
          <w:rFonts w:cs="Arial"/>
          <w:bCs/>
          <w:sz w:val="32"/>
          <w:szCs w:val="32"/>
        </w:rPr>
        <w:t>Über 6</w:t>
      </w:r>
      <w:r w:rsidRPr="00060BFD">
        <w:rPr>
          <w:rStyle w:val="wwwtitoloblocco"/>
          <w:rFonts w:cs="Arial"/>
          <w:bCs/>
          <w:sz w:val="32"/>
          <w:szCs w:val="32"/>
        </w:rPr>
        <w:t>00 Schülerinnen und Schüler wählten ihr Lieblingswort des Jahres</w:t>
      </w:r>
    </w:p>
    <w:p w14:paraId="3DE3FA80" w14:textId="77777777" w:rsidR="0089387D" w:rsidRPr="00060BFD" w:rsidRDefault="0089387D" w:rsidP="0089387D">
      <w:pPr>
        <w:rPr>
          <w:rFonts w:ascii="Arial" w:hAnsi="Arial"/>
          <w:sz w:val="22"/>
          <w:szCs w:val="22"/>
        </w:rPr>
      </w:pPr>
    </w:p>
    <w:p w14:paraId="6E0DDC6F" w14:textId="77777777" w:rsidR="0089387D" w:rsidRPr="00406D64" w:rsidRDefault="0089387D" w:rsidP="0089387D">
      <w:pPr>
        <w:jc w:val="both"/>
        <w:rPr>
          <w:rFonts w:ascii="Arial" w:hAnsi="Arial"/>
          <w:b/>
          <w:i/>
        </w:rPr>
      </w:pPr>
      <w:r w:rsidRPr="00406D64">
        <w:rPr>
          <w:rFonts w:ascii="Arial" w:hAnsi="Arial"/>
          <w:b/>
          <w:i/>
          <w:color w:val="008000"/>
        </w:rPr>
        <w:t>„BAE“</w:t>
      </w:r>
      <w:r w:rsidRPr="00406D64">
        <w:rPr>
          <w:rFonts w:ascii="Arial" w:hAnsi="Arial"/>
          <w:b/>
          <w:i/>
        </w:rPr>
        <w:t xml:space="preserve"> ist 2016 das beliebteste Wort an Tirols Schulen. Dabei handelt es sich um ein Akronym, das für „</w:t>
      </w:r>
      <w:proofErr w:type="spellStart"/>
      <w:r w:rsidRPr="00406D64">
        <w:rPr>
          <w:rFonts w:ascii="Arial" w:hAnsi="Arial"/>
          <w:b/>
          <w:i/>
        </w:rPr>
        <w:t>before</w:t>
      </w:r>
      <w:proofErr w:type="spellEnd"/>
      <w:r w:rsidRPr="00406D64">
        <w:rPr>
          <w:rFonts w:ascii="Arial" w:hAnsi="Arial"/>
          <w:b/>
          <w:i/>
        </w:rPr>
        <w:t xml:space="preserve"> </w:t>
      </w:r>
      <w:proofErr w:type="spellStart"/>
      <w:r w:rsidRPr="00406D64">
        <w:rPr>
          <w:rFonts w:ascii="Arial" w:hAnsi="Arial"/>
          <w:b/>
          <w:i/>
        </w:rPr>
        <w:t>anyone</w:t>
      </w:r>
      <w:proofErr w:type="spellEnd"/>
      <w:r w:rsidRPr="00406D64">
        <w:rPr>
          <w:rFonts w:ascii="Arial" w:hAnsi="Arial"/>
          <w:b/>
          <w:i/>
        </w:rPr>
        <w:t xml:space="preserve"> oder </w:t>
      </w:r>
      <w:proofErr w:type="spellStart"/>
      <w:r w:rsidRPr="00406D64">
        <w:rPr>
          <w:rFonts w:ascii="Arial" w:hAnsi="Arial"/>
          <w:b/>
          <w:i/>
        </w:rPr>
        <w:t>anything</w:t>
      </w:r>
      <w:proofErr w:type="spellEnd"/>
      <w:r w:rsidRPr="00406D64">
        <w:rPr>
          <w:rFonts w:ascii="Arial" w:hAnsi="Arial"/>
          <w:b/>
          <w:i/>
        </w:rPr>
        <w:t xml:space="preserve"> </w:t>
      </w:r>
      <w:proofErr w:type="spellStart"/>
      <w:r w:rsidRPr="00406D64">
        <w:rPr>
          <w:rFonts w:ascii="Arial" w:hAnsi="Arial"/>
          <w:b/>
          <w:i/>
        </w:rPr>
        <w:t>else</w:t>
      </w:r>
      <w:proofErr w:type="spellEnd"/>
      <w:r w:rsidRPr="00406D64">
        <w:rPr>
          <w:rFonts w:ascii="Arial" w:hAnsi="Arial"/>
          <w:b/>
          <w:i/>
        </w:rPr>
        <w:t xml:space="preserve">“ steht. Die Abkürzung bezeichnet einen besonders wichtigen Menschen wie die beste Freundin oder den besten Freund, aber genauso Dinge, die einen großen Stellenwert für die Jugendlichen haben, beispielhaft dafür erwähnten die Jugendlichen in den Kommentarfeldern, dass eine Pizza genauso ihre </w:t>
      </w:r>
      <w:proofErr w:type="spellStart"/>
      <w:r w:rsidRPr="00406D64">
        <w:rPr>
          <w:rFonts w:ascii="Arial" w:hAnsi="Arial"/>
          <w:b/>
          <w:i/>
        </w:rPr>
        <w:t>bae</w:t>
      </w:r>
      <w:proofErr w:type="spellEnd"/>
      <w:r w:rsidRPr="00406D64">
        <w:rPr>
          <w:rFonts w:ascii="Arial" w:hAnsi="Arial"/>
          <w:b/>
          <w:i/>
        </w:rPr>
        <w:t xml:space="preserve"> sein kann.</w:t>
      </w:r>
    </w:p>
    <w:p w14:paraId="24CE89A8" w14:textId="77777777" w:rsidR="0089387D" w:rsidRDefault="0089387D" w:rsidP="0089387D">
      <w:pPr>
        <w:jc w:val="both"/>
        <w:rPr>
          <w:rFonts w:ascii="Arial" w:hAnsi="Arial"/>
          <w:i/>
        </w:rPr>
      </w:pPr>
    </w:p>
    <w:p w14:paraId="2283CB46" w14:textId="77777777" w:rsidR="0089387D" w:rsidRDefault="0089387D" w:rsidP="0089387D">
      <w:pPr>
        <w:jc w:val="both"/>
        <w:rPr>
          <w:rFonts w:ascii="Arial" w:hAnsi="Arial"/>
        </w:rPr>
      </w:pPr>
      <w:bookmarkStart w:id="0" w:name="_GoBack"/>
      <w:r>
        <w:rPr>
          <w:rFonts w:ascii="Arial" w:hAnsi="Arial"/>
        </w:rPr>
        <w:t>Damit stößt „</w:t>
      </w:r>
      <w:proofErr w:type="spellStart"/>
      <w:r>
        <w:rPr>
          <w:rFonts w:ascii="Arial" w:hAnsi="Arial"/>
        </w:rPr>
        <w:t>bae</w:t>
      </w:r>
      <w:proofErr w:type="spellEnd"/>
      <w:r>
        <w:rPr>
          <w:rFonts w:ascii="Arial" w:hAnsi="Arial"/>
        </w:rPr>
        <w:t xml:space="preserve">“ (auch beliebte Schreibweise: </w:t>
      </w:r>
      <w:proofErr w:type="spellStart"/>
      <w:r w:rsidRPr="003B1FBE">
        <w:rPr>
          <w:rFonts w:ascii="Arial" w:hAnsi="Arial"/>
        </w:rPr>
        <w:t>bæ</w:t>
      </w:r>
      <w:proofErr w:type="spellEnd"/>
      <w:r>
        <w:rPr>
          <w:rFonts w:ascii="Arial" w:hAnsi="Arial"/>
        </w:rPr>
        <w:t>) das Jugendwort 2015 „</w:t>
      </w:r>
      <w:proofErr w:type="spellStart"/>
      <w:r>
        <w:rPr>
          <w:rFonts w:ascii="Arial" w:hAnsi="Arial"/>
        </w:rPr>
        <w:t>nice</w:t>
      </w:r>
      <w:proofErr w:type="spellEnd"/>
      <w:r>
        <w:rPr>
          <w:rFonts w:ascii="Arial" w:hAnsi="Arial"/>
        </w:rPr>
        <w:t xml:space="preserve">“ vom Thron, dieses ist aber nach wie vor in den aktuellen Top 10 zu finden. </w:t>
      </w:r>
      <w:r w:rsidRPr="003B1FBE">
        <w:rPr>
          <w:rFonts w:ascii="Arial" w:hAnsi="Arial"/>
          <w:b/>
        </w:rPr>
        <w:t>Dieses Jahr wählten</w:t>
      </w:r>
      <w:r w:rsidRPr="00D42B7A">
        <w:rPr>
          <w:rFonts w:ascii="Arial" w:hAnsi="Arial"/>
          <w:b/>
        </w:rPr>
        <w:t xml:space="preserve"> die Schüler „Alter“</w:t>
      </w:r>
      <w:r>
        <w:rPr>
          <w:rFonts w:ascii="Arial" w:hAnsi="Arial"/>
          <w:b/>
        </w:rPr>
        <w:t xml:space="preserve"> auf Platz 2</w:t>
      </w:r>
      <w:r w:rsidRPr="00D42B7A">
        <w:rPr>
          <w:rFonts w:ascii="Arial" w:hAnsi="Arial"/>
          <w:b/>
        </w:rPr>
        <w:t xml:space="preserve"> und „</w:t>
      </w:r>
      <w:proofErr w:type="spellStart"/>
      <w:r w:rsidRPr="00D42B7A">
        <w:rPr>
          <w:rFonts w:ascii="Arial" w:hAnsi="Arial"/>
          <w:b/>
        </w:rPr>
        <w:t>isso</w:t>
      </w:r>
      <w:proofErr w:type="spellEnd"/>
      <w:r w:rsidRPr="00D42B7A">
        <w:rPr>
          <w:rFonts w:ascii="Arial" w:hAnsi="Arial"/>
          <w:b/>
        </w:rPr>
        <w:t xml:space="preserve">“ </w:t>
      </w:r>
      <w:r>
        <w:rPr>
          <w:rFonts w:ascii="Arial" w:hAnsi="Arial"/>
          <w:b/>
        </w:rPr>
        <w:t xml:space="preserve">(Abkürzung von „ist so“) </w:t>
      </w:r>
      <w:r w:rsidRPr="00D42B7A">
        <w:rPr>
          <w:rFonts w:ascii="Arial" w:hAnsi="Arial"/>
          <w:b/>
        </w:rPr>
        <w:t>auf Platz 3.</w:t>
      </w:r>
      <w:r>
        <w:rPr>
          <w:rFonts w:ascii="Arial" w:hAnsi="Arial"/>
        </w:rPr>
        <w:t xml:space="preserve"> In der </w:t>
      </w:r>
      <w:proofErr w:type="spellStart"/>
      <w:r>
        <w:rPr>
          <w:rFonts w:ascii="Arial" w:hAnsi="Arial"/>
        </w:rPr>
        <w:t>tirolweit</w:t>
      </w:r>
      <w:proofErr w:type="spellEnd"/>
      <w:r>
        <w:rPr>
          <w:rFonts w:ascii="Arial" w:hAnsi="Arial"/>
        </w:rPr>
        <w:t xml:space="preserve"> durchgeführten Initiative von </w:t>
      </w:r>
      <w:r w:rsidRPr="00060BFD">
        <w:rPr>
          <w:rFonts w:ascii="Arial" w:hAnsi="Arial"/>
        </w:rPr>
        <w:t>Landesschulrat, Tiroler Kultur</w:t>
      </w:r>
      <w:r>
        <w:rPr>
          <w:rFonts w:ascii="Arial" w:hAnsi="Arial"/>
        </w:rPr>
        <w:t>-</w:t>
      </w:r>
      <w:r w:rsidRPr="00060BFD">
        <w:rPr>
          <w:rFonts w:ascii="Arial" w:hAnsi="Arial"/>
        </w:rPr>
        <w:t xml:space="preserve">servicestelle und TIROLER VERSICHERUNG haben </w:t>
      </w:r>
      <w:r>
        <w:rPr>
          <w:rFonts w:ascii="Arial" w:hAnsi="Arial"/>
        </w:rPr>
        <w:t>über 6</w:t>
      </w:r>
      <w:r w:rsidRPr="00060BFD">
        <w:rPr>
          <w:rFonts w:ascii="Arial" w:hAnsi="Arial"/>
        </w:rPr>
        <w:t>00 Jugendliche zwischen 10 und 18 Jahren ihr Tiroler Jugendwort 201</w:t>
      </w:r>
      <w:r>
        <w:rPr>
          <w:rFonts w:ascii="Arial" w:hAnsi="Arial"/>
        </w:rPr>
        <w:t>6</w:t>
      </w:r>
      <w:r w:rsidRPr="00060BFD">
        <w:rPr>
          <w:rFonts w:ascii="Arial" w:hAnsi="Arial"/>
        </w:rPr>
        <w:t xml:space="preserve"> </w:t>
      </w:r>
      <w:r>
        <w:rPr>
          <w:rFonts w:ascii="Arial" w:hAnsi="Arial"/>
        </w:rPr>
        <w:t>eingeschickt</w:t>
      </w:r>
      <w:r w:rsidRPr="00060BFD">
        <w:rPr>
          <w:rFonts w:ascii="Arial" w:hAnsi="Arial"/>
        </w:rPr>
        <w:t>. Die Einsendungen stammen aus allen Tiroler Bezirken und aus über 100 Schulen, von Neue</w:t>
      </w:r>
      <w:r>
        <w:rPr>
          <w:rFonts w:ascii="Arial" w:hAnsi="Arial"/>
        </w:rPr>
        <w:t>n</w:t>
      </w:r>
      <w:r w:rsidRPr="00060BFD">
        <w:rPr>
          <w:rFonts w:ascii="Arial" w:hAnsi="Arial"/>
        </w:rPr>
        <w:t xml:space="preserve"> Mittelschulen und Gymnasien</w:t>
      </w:r>
      <w:r>
        <w:rPr>
          <w:rFonts w:ascii="Arial" w:hAnsi="Arial"/>
        </w:rPr>
        <w:t xml:space="preserve"> über Berufsschulen</w:t>
      </w:r>
      <w:r w:rsidRPr="00060BFD">
        <w:rPr>
          <w:rFonts w:ascii="Arial" w:hAnsi="Arial"/>
        </w:rPr>
        <w:t xml:space="preserve"> bis zu HAK und HTL. </w:t>
      </w:r>
    </w:p>
    <w:p w14:paraId="3519FCB8" w14:textId="77777777" w:rsidR="0089387D" w:rsidRDefault="0089387D" w:rsidP="0089387D">
      <w:pPr>
        <w:jc w:val="both"/>
        <w:rPr>
          <w:rFonts w:ascii="Arial" w:hAnsi="Arial"/>
        </w:rPr>
      </w:pPr>
    </w:p>
    <w:p w14:paraId="4100F2D7" w14:textId="77777777" w:rsidR="0089387D" w:rsidRPr="00060BFD" w:rsidRDefault="0089387D" w:rsidP="0089387D">
      <w:pPr>
        <w:jc w:val="both"/>
        <w:rPr>
          <w:rFonts w:ascii="Arial" w:hAnsi="Arial"/>
        </w:rPr>
      </w:pPr>
      <w:r w:rsidRPr="00060BFD">
        <w:rPr>
          <w:rFonts w:ascii="Arial" w:hAnsi="Arial"/>
        </w:rPr>
        <w:t>„</w:t>
      </w:r>
      <w:r>
        <w:rPr>
          <w:rFonts w:ascii="Arial" w:hAnsi="Arial"/>
        </w:rPr>
        <w:t>Sprache hat einen identitätsbildenden Charakter und schweißt soziale Kollektive zusammen. Außerdem unterscheidet sie sich immer mehr im schriftlichen und mündlichen Gebrauch. Die Jugendlichen als Digital Natives kommunizieren online und offline auf unterschiedliche Art und Weise. So wird das diesjährige Jugendwort ,</w:t>
      </w:r>
      <w:proofErr w:type="spellStart"/>
      <w:r>
        <w:rPr>
          <w:rFonts w:ascii="Arial" w:hAnsi="Arial"/>
        </w:rPr>
        <w:t>bae</w:t>
      </w:r>
      <w:proofErr w:type="spellEnd"/>
      <w:r>
        <w:rPr>
          <w:rFonts w:ascii="Arial" w:hAnsi="Arial"/>
        </w:rPr>
        <w:t xml:space="preserve">’ fast ausschließlich für die Kommunikation auf sozialen Netzwerkplattformen wie </w:t>
      </w:r>
      <w:proofErr w:type="spellStart"/>
      <w:r>
        <w:rPr>
          <w:rFonts w:ascii="Arial" w:hAnsi="Arial"/>
        </w:rPr>
        <w:t>WhatsApp</w:t>
      </w:r>
      <w:proofErr w:type="spellEnd"/>
      <w:r>
        <w:rPr>
          <w:rFonts w:ascii="Arial" w:hAnsi="Arial"/>
        </w:rPr>
        <w:t xml:space="preserve">, Facebook, </w:t>
      </w:r>
      <w:proofErr w:type="spellStart"/>
      <w:r>
        <w:rPr>
          <w:rFonts w:ascii="Arial" w:hAnsi="Arial"/>
        </w:rPr>
        <w:t>Snapchat</w:t>
      </w:r>
      <w:proofErr w:type="spellEnd"/>
      <w:r>
        <w:rPr>
          <w:rFonts w:ascii="Arial" w:hAnsi="Arial"/>
        </w:rPr>
        <w:t xml:space="preserve"> und Co. verwendet und findet im Mündlichen kaum Gebrauch“, </w:t>
      </w:r>
      <w:r w:rsidRPr="00060BFD">
        <w:rPr>
          <w:rFonts w:ascii="Arial" w:hAnsi="Arial"/>
        </w:rPr>
        <w:t xml:space="preserve">ergänzt </w:t>
      </w:r>
      <w:r w:rsidRPr="00060BFD">
        <w:rPr>
          <w:rFonts w:ascii="Arial" w:hAnsi="Arial"/>
          <w:b/>
        </w:rPr>
        <w:t xml:space="preserve">LR Dr. Beate </w:t>
      </w:r>
      <w:proofErr w:type="spellStart"/>
      <w:r w:rsidRPr="00060BFD">
        <w:rPr>
          <w:rFonts w:ascii="Arial" w:hAnsi="Arial"/>
          <w:b/>
        </w:rPr>
        <w:t>Palfrader</w:t>
      </w:r>
      <w:proofErr w:type="spellEnd"/>
      <w:r w:rsidRPr="00060BFD">
        <w:rPr>
          <w:rFonts w:ascii="Arial" w:hAnsi="Arial"/>
          <w:b/>
        </w:rPr>
        <w:t>, Amtsführende Präsidentin des Landesschulrates</w:t>
      </w:r>
      <w:r w:rsidRPr="00060BFD">
        <w:rPr>
          <w:rFonts w:ascii="Arial" w:hAnsi="Arial"/>
        </w:rPr>
        <w:t xml:space="preserve">. </w:t>
      </w:r>
    </w:p>
    <w:p w14:paraId="5C70ED55" w14:textId="77777777" w:rsidR="0089387D" w:rsidRPr="00060BFD" w:rsidRDefault="0089387D" w:rsidP="0089387D">
      <w:pPr>
        <w:jc w:val="both"/>
        <w:rPr>
          <w:rFonts w:ascii="Arial" w:hAnsi="Arial"/>
        </w:rPr>
      </w:pPr>
    </w:p>
    <w:p w14:paraId="734DBDCD" w14:textId="77777777" w:rsidR="0089387D" w:rsidRDefault="0089387D" w:rsidP="0089387D">
      <w:pPr>
        <w:jc w:val="both"/>
        <w:rPr>
          <w:rFonts w:ascii="Arial" w:hAnsi="Arial"/>
        </w:rPr>
      </w:pPr>
      <w:r w:rsidRPr="00060BFD">
        <w:rPr>
          <w:rFonts w:ascii="Arial" w:hAnsi="Arial"/>
        </w:rPr>
        <w:t>„</w:t>
      </w:r>
      <w:r>
        <w:rPr>
          <w:rFonts w:ascii="Arial" w:hAnsi="Arial"/>
        </w:rPr>
        <w:t xml:space="preserve">Im Unterschied zum Langenscheidt-Verlag lassen wir ausschließlich die Jugendlichen selbst das Jugendwort des Jahres bestimmen. ‚Fly sein’ wurde in Deutschland kürzlich als Jugendwort gekürt, dieses Wort hat in den Sprachgebrauch der Tiroler Jugendlichen keinen Einzug gefunden – dafür sprechen die Ergebnisse“, </w:t>
      </w:r>
      <w:r w:rsidRPr="00060BFD">
        <w:rPr>
          <w:rFonts w:ascii="Arial" w:hAnsi="Arial"/>
        </w:rPr>
        <w:t>erläutert</w:t>
      </w:r>
      <w:r>
        <w:rPr>
          <w:rFonts w:ascii="Arial" w:hAnsi="Arial"/>
        </w:rPr>
        <w:t xml:space="preserve"> </w:t>
      </w:r>
      <w:r w:rsidRPr="00406D64">
        <w:rPr>
          <w:rFonts w:ascii="Arial" w:hAnsi="Arial"/>
          <w:b/>
        </w:rPr>
        <w:t>Mag. Franz Mair</w:t>
      </w:r>
      <w:r w:rsidRPr="00060BFD">
        <w:rPr>
          <w:rFonts w:ascii="Arial" w:hAnsi="Arial"/>
          <w:b/>
        </w:rPr>
        <w:t xml:space="preserve">, </w:t>
      </w:r>
      <w:r>
        <w:rPr>
          <w:rFonts w:ascii="Arial" w:hAnsi="Arial"/>
          <w:b/>
        </w:rPr>
        <w:t>Vorstand</w:t>
      </w:r>
      <w:r w:rsidRPr="00060BFD">
        <w:rPr>
          <w:rFonts w:ascii="Arial" w:hAnsi="Arial"/>
          <w:b/>
        </w:rPr>
        <w:t xml:space="preserve"> der TIROLER VERSICHERUNG.</w:t>
      </w:r>
      <w:r w:rsidRPr="00060BFD">
        <w:rPr>
          <w:rFonts w:ascii="Arial" w:hAnsi="Arial"/>
        </w:rPr>
        <w:t xml:space="preserve"> „</w:t>
      </w:r>
      <w:proofErr w:type="spellStart"/>
      <w:r>
        <w:rPr>
          <w:rFonts w:ascii="Arial" w:hAnsi="Arial"/>
        </w:rPr>
        <w:t>Bae</w:t>
      </w:r>
      <w:proofErr w:type="spellEnd"/>
      <w:r>
        <w:rPr>
          <w:rFonts w:ascii="Arial" w:hAnsi="Arial"/>
        </w:rPr>
        <w:t xml:space="preserve"> ist ein positives Wort,</w:t>
      </w:r>
      <w:r w:rsidRPr="00060BFD">
        <w:rPr>
          <w:rFonts w:ascii="Arial" w:hAnsi="Arial"/>
        </w:rPr>
        <w:t xml:space="preserve"> </w:t>
      </w:r>
      <w:r>
        <w:rPr>
          <w:rFonts w:ascii="Arial" w:hAnsi="Arial"/>
        </w:rPr>
        <w:t>das für die Person oder das Objekt steht, das vor allem anderen kommt. Es kann als Kosewort für den Partner, die Partnerin verwendet werden, aber auch schlicht ein Lieblingsding bezeichnen.</w:t>
      </w:r>
      <w:r w:rsidRPr="00060BFD">
        <w:rPr>
          <w:rFonts w:ascii="Arial" w:hAnsi="Arial"/>
        </w:rPr>
        <w:t xml:space="preserve">“ </w:t>
      </w:r>
    </w:p>
    <w:p w14:paraId="08775F35" w14:textId="77777777" w:rsidR="0089387D" w:rsidRDefault="0089387D" w:rsidP="0089387D">
      <w:pPr>
        <w:jc w:val="both"/>
        <w:rPr>
          <w:rFonts w:ascii="Arial" w:hAnsi="Arial"/>
        </w:rPr>
      </w:pPr>
    </w:p>
    <w:p w14:paraId="668C1FEF" w14:textId="77777777" w:rsidR="0089387D" w:rsidRPr="00F11B44" w:rsidRDefault="0089387D" w:rsidP="0089387D">
      <w:pPr>
        <w:jc w:val="both"/>
        <w:rPr>
          <w:rFonts w:ascii="Arial" w:hAnsi="Arial"/>
        </w:rPr>
      </w:pPr>
      <w:r w:rsidRPr="00F11B44">
        <w:rPr>
          <w:rFonts w:ascii="Arial" w:hAnsi="Arial"/>
        </w:rPr>
        <w:t>„Die Jugendsprache ist vor allem eine schöpferische Sprache. Die jährlich neu entstehenden Wortkreationen sprechen dafür und verkörpern aktuelle Trends bzw. Problemfelder. So befinden sich dieses Jahr unt</w:t>
      </w:r>
      <w:r>
        <w:rPr>
          <w:rFonts w:ascii="Arial" w:hAnsi="Arial"/>
        </w:rPr>
        <w:t>er den Top 10 Wörter wie ,</w:t>
      </w:r>
      <w:proofErr w:type="spellStart"/>
      <w:r>
        <w:rPr>
          <w:rFonts w:ascii="Arial" w:hAnsi="Arial"/>
        </w:rPr>
        <w:t>Hopfensmoothie</w:t>
      </w:r>
      <w:proofErr w:type="spellEnd"/>
      <w:r>
        <w:rPr>
          <w:rFonts w:ascii="Arial" w:hAnsi="Arial"/>
        </w:rPr>
        <w:t>‘ als Synonym für Bier und ,Bambusleitung‘</w:t>
      </w:r>
      <w:r w:rsidRPr="00F11B44">
        <w:rPr>
          <w:rFonts w:ascii="Arial" w:hAnsi="Arial"/>
        </w:rPr>
        <w:t xml:space="preserve"> stellvertretend für eine schlechte Internetverbindung“, </w:t>
      </w:r>
      <w:r w:rsidRPr="00F11B44">
        <w:rPr>
          <w:rFonts w:ascii="Arial" w:hAnsi="Arial" w:cs="Helvetica"/>
        </w:rPr>
        <w:t xml:space="preserve">weiß </w:t>
      </w:r>
      <w:r w:rsidRPr="00F11B44">
        <w:rPr>
          <w:rFonts w:ascii="Arial" w:hAnsi="Arial" w:cs="Helvetica"/>
          <w:b/>
        </w:rPr>
        <w:t>Prof. Mag. Kurt Arnold von der Tiroler Kulturservicestelle</w:t>
      </w:r>
      <w:r w:rsidRPr="00F11B44">
        <w:rPr>
          <w:rFonts w:ascii="Arial" w:hAnsi="Arial" w:cs="Helvetica"/>
        </w:rPr>
        <w:t xml:space="preserve"> über die Kommunikation der Jugend.</w:t>
      </w:r>
    </w:p>
    <w:p w14:paraId="28B2100F" w14:textId="77777777" w:rsidR="0089387D" w:rsidRPr="00060BFD" w:rsidRDefault="0089387D" w:rsidP="0089387D">
      <w:pPr>
        <w:jc w:val="both"/>
        <w:rPr>
          <w:rFonts w:ascii="Arial" w:hAnsi="Arial" w:cs="Helvetica"/>
          <w:color w:val="000000"/>
        </w:rPr>
      </w:pPr>
    </w:p>
    <w:p w14:paraId="521EC911" w14:textId="77777777" w:rsidR="0089387D" w:rsidRPr="00BB6D45" w:rsidRDefault="0089387D" w:rsidP="0089387D">
      <w:pPr>
        <w:jc w:val="both"/>
        <w:rPr>
          <w:rFonts w:ascii="Arial" w:hAnsi="Arial" w:cs="Arial"/>
        </w:rPr>
      </w:pPr>
      <w:r>
        <w:rPr>
          <w:rStyle w:val="Link"/>
          <w:rFonts w:ascii="Arial" w:hAnsi="Arial" w:cs="Arial"/>
          <w:color w:val="auto"/>
          <w:u w:val="none"/>
        </w:rPr>
        <w:lastRenderedPageBreak/>
        <w:t xml:space="preserve">„Die rege Teilnahme an der Wahl des diesjährigen Jugendwortes zeugt von einem starken Interesse von Seiten der Tiroler Jugendlichen. Interessant war bei der Auswertung auch, die standortspezifischen Unterschiede zu sehen. </w:t>
      </w:r>
      <w:proofErr w:type="spellStart"/>
      <w:r>
        <w:rPr>
          <w:rStyle w:val="Link"/>
          <w:rFonts w:ascii="Arial" w:hAnsi="Arial" w:cs="Arial"/>
          <w:color w:val="auto"/>
          <w:u w:val="none"/>
        </w:rPr>
        <w:t>Tirolweit</w:t>
      </w:r>
      <w:proofErr w:type="spellEnd"/>
      <w:r>
        <w:rPr>
          <w:rStyle w:val="Link"/>
          <w:rFonts w:ascii="Arial" w:hAnsi="Arial" w:cs="Arial"/>
          <w:color w:val="auto"/>
          <w:u w:val="none"/>
        </w:rPr>
        <w:t xml:space="preserve"> war ‚</w:t>
      </w:r>
      <w:proofErr w:type="spellStart"/>
      <w:r>
        <w:rPr>
          <w:rStyle w:val="Link"/>
          <w:rFonts w:ascii="Arial" w:hAnsi="Arial" w:cs="Arial"/>
          <w:color w:val="auto"/>
          <w:u w:val="none"/>
        </w:rPr>
        <w:t>bae</w:t>
      </w:r>
      <w:proofErr w:type="spellEnd"/>
      <w:r>
        <w:rPr>
          <w:rStyle w:val="Link"/>
          <w:rFonts w:ascii="Arial" w:hAnsi="Arial" w:cs="Arial"/>
          <w:color w:val="auto"/>
          <w:u w:val="none"/>
        </w:rPr>
        <w:t>’ zwar die Nummer eins, doch je nach Bezirk hatten die Jugendlichen andere Vorlieben</w:t>
      </w:r>
      <w:r w:rsidR="008859BB">
        <w:rPr>
          <w:rStyle w:val="Link"/>
          <w:rFonts w:ascii="Arial" w:hAnsi="Arial" w:cs="Arial"/>
          <w:color w:val="auto"/>
          <w:u w:val="none"/>
        </w:rPr>
        <w:t xml:space="preserve">“, </w:t>
      </w:r>
      <w:r w:rsidRPr="00060BFD">
        <w:rPr>
          <w:rFonts w:ascii="Arial" w:hAnsi="Arial" w:cs="Arial"/>
          <w:color w:val="000000"/>
        </w:rPr>
        <w:t xml:space="preserve">schließt </w:t>
      </w:r>
      <w:r>
        <w:rPr>
          <w:rFonts w:ascii="Arial" w:hAnsi="Arial" w:cs="Arial"/>
          <w:b/>
          <w:color w:val="000000"/>
        </w:rPr>
        <w:t>Martin Reiter</w:t>
      </w:r>
      <w:r w:rsidRPr="00060BFD">
        <w:rPr>
          <w:rFonts w:ascii="Arial" w:hAnsi="Arial" w:cs="Arial"/>
          <w:b/>
          <w:color w:val="000000"/>
        </w:rPr>
        <w:t xml:space="preserve">, </w:t>
      </w:r>
      <w:r>
        <w:rPr>
          <w:rFonts w:ascii="Arial" w:hAnsi="Arial" w:cs="Arial"/>
          <w:b/>
          <w:color w:val="000000"/>
        </w:rPr>
        <w:t>Marketingleiter</w:t>
      </w:r>
      <w:r w:rsidRPr="00060BFD">
        <w:rPr>
          <w:rFonts w:ascii="Arial" w:hAnsi="Arial" w:cs="Arial"/>
          <w:b/>
          <w:color w:val="000000"/>
        </w:rPr>
        <w:t xml:space="preserve"> der TIROLER VERSICHERUNG</w:t>
      </w:r>
      <w:r>
        <w:rPr>
          <w:rFonts w:ascii="Arial" w:hAnsi="Arial" w:cs="Arial"/>
          <w:color w:val="000000"/>
        </w:rPr>
        <w:t>.</w:t>
      </w:r>
    </w:p>
    <w:p w14:paraId="0214852B" w14:textId="77777777" w:rsidR="0089387D" w:rsidRDefault="0089387D" w:rsidP="0089387D">
      <w:pPr>
        <w:jc w:val="both"/>
        <w:rPr>
          <w:rFonts w:ascii="Arial" w:hAnsi="Arial" w:cs="Arial"/>
          <w:b/>
        </w:rPr>
      </w:pPr>
    </w:p>
    <w:p w14:paraId="68457CFD" w14:textId="77777777" w:rsidR="0089387D" w:rsidRDefault="0089387D" w:rsidP="0089387D">
      <w:pPr>
        <w:jc w:val="both"/>
        <w:rPr>
          <w:rFonts w:ascii="Arial" w:hAnsi="Arial" w:cs="Arial"/>
          <w:b/>
        </w:rPr>
      </w:pPr>
    </w:p>
    <w:p w14:paraId="4CD8E2DC" w14:textId="77777777" w:rsidR="0089387D" w:rsidRDefault="0089387D" w:rsidP="0089387D">
      <w:pPr>
        <w:jc w:val="both"/>
        <w:rPr>
          <w:rFonts w:ascii="Arial" w:hAnsi="Arial" w:cs="Arial"/>
          <w:b/>
        </w:rPr>
      </w:pPr>
      <w:r>
        <w:rPr>
          <w:rFonts w:ascii="Arial" w:hAnsi="Arial" w:cs="Arial"/>
          <w:b/>
        </w:rPr>
        <w:t xml:space="preserve">DAS TIROLWEITE RANKING IM ÜBERBLICK: </w:t>
      </w:r>
    </w:p>
    <w:p w14:paraId="3783E073" w14:textId="77777777" w:rsidR="0089387D" w:rsidRDefault="0089387D" w:rsidP="0089387D">
      <w:pPr>
        <w:jc w:val="both"/>
        <w:rPr>
          <w:rFonts w:ascii="Arial" w:hAnsi="Arial" w:cs="Arial"/>
          <w:b/>
        </w:rPr>
      </w:pPr>
    </w:p>
    <w:p w14:paraId="59465D0A" w14:textId="77777777" w:rsidR="0089387D" w:rsidRDefault="0089387D" w:rsidP="0089387D">
      <w:pPr>
        <w:pStyle w:val="Listenabsatz"/>
        <w:numPr>
          <w:ilvl w:val="0"/>
          <w:numId w:val="1"/>
        </w:numPr>
        <w:jc w:val="both"/>
        <w:rPr>
          <w:rFonts w:ascii="Arial" w:hAnsi="Arial" w:cs="Arial"/>
        </w:rPr>
      </w:pPr>
      <w:r>
        <w:rPr>
          <w:rFonts w:ascii="Arial" w:hAnsi="Arial" w:cs="Arial"/>
          <w:b/>
        </w:rPr>
        <w:t xml:space="preserve"> </w:t>
      </w:r>
      <w:proofErr w:type="spellStart"/>
      <w:r w:rsidRPr="00B55209">
        <w:rPr>
          <w:rFonts w:ascii="Arial" w:hAnsi="Arial" w:cs="Arial"/>
          <w:b/>
        </w:rPr>
        <w:t>Bae</w:t>
      </w:r>
      <w:proofErr w:type="spellEnd"/>
      <w:r>
        <w:rPr>
          <w:rFonts w:ascii="Arial" w:hAnsi="Arial" w:cs="Arial"/>
          <w:b/>
        </w:rPr>
        <w:t xml:space="preserve"> / </w:t>
      </w:r>
      <w:proofErr w:type="spellStart"/>
      <w:r>
        <w:rPr>
          <w:rFonts w:ascii="Arial" w:hAnsi="Arial" w:cs="Arial"/>
          <w:b/>
        </w:rPr>
        <w:t>B</w:t>
      </w:r>
      <w:r w:rsidRPr="004B717E">
        <w:rPr>
          <w:rFonts w:ascii="Arial" w:hAnsi="Arial" w:cs="Arial"/>
          <w:b/>
        </w:rPr>
        <w:t>æ</w:t>
      </w:r>
      <w:proofErr w:type="spellEnd"/>
      <w:r>
        <w:rPr>
          <w:rFonts w:ascii="Arial" w:hAnsi="Arial" w:cs="Arial"/>
          <w:b/>
        </w:rPr>
        <w:t xml:space="preserve"> </w:t>
      </w:r>
      <w:r w:rsidRPr="003B1FBE">
        <w:rPr>
          <w:rFonts w:ascii="Arial" w:hAnsi="Arial" w:cs="Arial"/>
        </w:rPr>
        <w:t>(beliebte Schreibweise)</w:t>
      </w:r>
      <w:r>
        <w:rPr>
          <w:rFonts w:ascii="Arial" w:hAnsi="Arial" w:cs="Arial"/>
          <w:b/>
        </w:rPr>
        <w:t xml:space="preserve"> </w:t>
      </w:r>
      <w:r w:rsidRPr="004B717E">
        <w:rPr>
          <w:rFonts w:ascii="Arial" w:hAnsi="Arial" w:cs="Arial"/>
        </w:rPr>
        <w:t xml:space="preserve">– </w:t>
      </w:r>
      <w:proofErr w:type="spellStart"/>
      <w:r w:rsidRPr="004B717E">
        <w:rPr>
          <w:rFonts w:ascii="Arial" w:hAnsi="Arial" w:cs="Arial"/>
        </w:rPr>
        <w:t>Before</w:t>
      </w:r>
      <w:proofErr w:type="spellEnd"/>
      <w:r w:rsidRPr="004B717E">
        <w:rPr>
          <w:rFonts w:ascii="Arial" w:hAnsi="Arial" w:cs="Arial"/>
        </w:rPr>
        <w:t xml:space="preserve"> </w:t>
      </w:r>
      <w:proofErr w:type="spellStart"/>
      <w:r w:rsidRPr="004B717E">
        <w:rPr>
          <w:rFonts w:ascii="Arial" w:hAnsi="Arial" w:cs="Arial"/>
        </w:rPr>
        <w:t>anything</w:t>
      </w:r>
      <w:proofErr w:type="spellEnd"/>
      <w:r w:rsidRPr="004B717E">
        <w:rPr>
          <w:rFonts w:ascii="Arial" w:hAnsi="Arial" w:cs="Arial"/>
        </w:rPr>
        <w:t xml:space="preserve"> / </w:t>
      </w:r>
      <w:proofErr w:type="spellStart"/>
      <w:r w:rsidRPr="004B717E">
        <w:rPr>
          <w:rFonts w:ascii="Arial" w:hAnsi="Arial" w:cs="Arial"/>
        </w:rPr>
        <w:t>anyone</w:t>
      </w:r>
      <w:proofErr w:type="spellEnd"/>
      <w:r w:rsidRPr="004B717E">
        <w:rPr>
          <w:rFonts w:ascii="Arial" w:hAnsi="Arial" w:cs="Arial"/>
        </w:rPr>
        <w:t xml:space="preserve"> </w:t>
      </w:r>
      <w:proofErr w:type="spellStart"/>
      <w:r w:rsidRPr="004B717E">
        <w:rPr>
          <w:rFonts w:ascii="Arial" w:hAnsi="Arial" w:cs="Arial"/>
        </w:rPr>
        <w:t>els</w:t>
      </w:r>
      <w:r>
        <w:rPr>
          <w:rFonts w:ascii="Arial" w:hAnsi="Arial" w:cs="Arial"/>
        </w:rPr>
        <w:t>e</w:t>
      </w:r>
      <w:proofErr w:type="spellEnd"/>
      <w:r>
        <w:rPr>
          <w:rFonts w:ascii="Arial" w:hAnsi="Arial" w:cs="Arial"/>
        </w:rPr>
        <w:t xml:space="preserve">, eine sehr  </w:t>
      </w:r>
    </w:p>
    <w:p w14:paraId="7B6C2A7C" w14:textId="77777777" w:rsidR="0089387D" w:rsidRPr="004B717E" w:rsidRDefault="0089387D" w:rsidP="0089387D">
      <w:pPr>
        <w:pStyle w:val="Listenabsatz"/>
        <w:ind w:left="360"/>
        <w:jc w:val="both"/>
        <w:rPr>
          <w:rFonts w:ascii="Arial" w:hAnsi="Arial" w:cs="Arial"/>
        </w:rPr>
      </w:pPr>
      <w:r>
        <w:rPr>
          <w:rFonts w:ascii="Arial" w:hAnsi="Arial" w:cs="Arial"/>
          <w:b/>
        </w:rPr>
        <w:t xml:space="preserve"> </w:t>
      </w:r>
      <w:r>
        <w:rPr>
          <w:rFonts w:ascii="Arial" w:hAnsi="Arial" w:cs="Arial"/>
        </w:rPr>
        <w:t>wichtige Person oder</w:t>
      </w:r>
      <w:r w:rsidRPr="004B717E">
        <w:rPr>
          <w:rFonts w:ascii="Arial" w:hAnsi="Arial" w:cs="Arial"/>
        </w:rPr>
        <w:t xml:space="preserve"> Ding</w:t>
      </w:r>
    </w:p>
    <w:p w14:paraId="7FA6DFCA" w14:textId="77777777" w:rsidR="0089387D" w:rsidRDefault="0089387D" w:rsidP="0089387D">
      <w:pPr>
        <w:pStyle w:val="Listenabsatz"/>
        <w:numPr>
          <w:ilvl w:val="0"/>
          <w:numId w:val="1"/>
        </w:numPr>
        <w:jc w:val="both"/>
        <w:rPr>
          <w:rFonts w:ascii="Arial" w:hAnsi="Arial" w:cs="Arial"/>
        </w:rPr>
      </w:pPr>
      <w:r>
        <w:rPr>
          <w:rFonts w:ascii="Arial" w:hAnsi="Arial" w:cs="Arial"/>
          <w:b/>
        </w:rPr>
        <w:t xml:space="preserve"> Alter, </w:t>
      </w:r>
      <w:proofErr w:type="spellStart"/>
      <w:r>
        <w:rPr>
          <w:rFonts w:ascii="Arial" w:hAnsi="Arial" w:cs="Arial"/>
          <w:b/>
        </w:rPr>
        <w:t>olta</w:t>
      </w:r>
      <w:proofErr w:type="spellEnd"/>
      <w:r>
        <w:rPr>
          <w:rFonts w:ascii="Arial" w:hAnsi="Arial" w:cs="Arial"/>
          <w:b/>
        </w:rPr>
        <w:t xml:space="preserve">, </w:t>
      </w:r>
      <w:proofErr w:type="spellStart"/>
      <w:r>
        <w:rPr>
          <w:rFonts w:ascii="Arial" w:hAnsi="Arial" w:cs="Arial"/>
          <w:b/>
        </w:rPr>
        <w:t>oida</w:t>
      </w:r>
      <w:proofErr w:type="spellEnd"/>
      <w:r>
        <w:rPr>
          <w:rFonts w:ascii="Arial" w:hAnsi="Arial" w:cs="Arial"/>
          <w:b/>
        </w:rPr>
        <w:t xml:space="preserve"> </w:t>
      </w:r>
      <w:r w:rsidRPr="00BE61D7">
        <w:rPr>
          <w:rFonts w:ascii="Arial" w:hAnsi="Arial" w:cs="Arial"/>
        </w:rPr>
        <w:t xml:space="preserve">– Interjektion, kann als Anrede oder als Ausdruck für </w:t>
      </w:r>
    </w:p>
    <w:p w14:paraId="3FE43541" w14:textId="77777777" w:rsidR="0089387D" w:rsidRPr="00BE61D7" w:rsidRDefault="0089387D" w:rsidP="0089387D">
      <w:pPr>
        <w:pStyle w:val="Listenabsatz"/>
        <w:ind w:left="360"/>
        <w:jc w:val="both"/>
        <w:rPr>
          <w:rFonts w:ascii="Arial" w:hAnsi="Arial" w:cs="Arial"/>
        </w:rPr>
      </w:pPr>
      <w:r>
        <w:rPr>
          <w:rFonts w:ascii="Arial" w:hAnsi="Arial" w:cs="Arial"/>
        </w:rPr>
        <w:t xml:space="preserve"> </w:t>
      </w:r>
      <w:r w:rsidRPr="00BE61D7">
        <w:rPr>
          <w:rFonts w:ascii="Arial" w:hAnsi="Arial" w:cs="Arial"/>
        </w:rPr>
        <w:t>Verwunderung verwendet werden</w:t>
      </w:r>
    </w:p>
    <w:p w14:paraId="30DBD59B" w14:textId="77777777" w:rsidR="0089387D" w:rsidRPr="004B717E" w:rsidRDefault="0089387D" w:rsidP="0089387D">
      <w:pPr>
        <w:pStyle w:val="Listenabsatz"/>
        <w:numPr>
          <w:ilvl w:val="0"/>
          <w:numId w:val="1"/>
        </w:numPr>
        <w:jc w:val="both"/>
        <w:rPr>
          <w:rFonts w:ascii="Arial" w:hAnsi="Arial" w:cs="Arial"/>
        </w:rPr>
      </w:pPr>
      <w:r>
        <w:rPr>
          <w:rFonts w:ascii="Arial" w:hAnsi="Arial" w:cs="Arial"/>
          <w:b/>
        </w:rPr>
        <w:t xml:space="preserve"> </w:t>
      </w:r>
      <w:proofErr w:type="spellStart"/>
      <w:r>
        <w:rPr>
          <w:rFonts w:ascii="Arial" w:hAnsi="Arial" w:cs="Arial"/>
          <w:b/>
        </w:rPr>
        <w:t>Isso</w:t>
      </w:r>
      <w:proofErr w:type="spellEnd"/>
      <w:r>
        <w:rPr>
          <w:rFonts w:ascii="Arial" w:hAnsi="Arial" w:cs="Arial"/>
          <w:b/>
        </w:rPr>
        <w:t xml:space="preserve"> </w:t>
      </w:r>
      <w:r w:rsidRPr="004B717E">
        <w:rPr>
          <w:rFonts w:ascii="Arial" w:hAnsi="Arial" w:cs="Arial"/>
        </w:rPr>
        <w:t>– Abkürzung für „ist so“</w:t>
      </w:r>
    </w:p>
    <w:p w14:paraId="7C9E70B9" w14:textId="77777777" w:rsidR="0089387D" w:rsidRPr="003B1FBE" w:rsidRDefault="0089387D" w:rsidP="0089387D">
      <w:pPr>
        <w:pStyle w:val="Listenabsatz"/>
        <w:numPr>
          <w:ilvl w:val="0"/>
          <w:numId w:val="1"/>
        </w:numPr>
        <w:jc w:val="both"/>
        <w:rPr>
          <w:rFonts w:ascii="Arial" w:hAnsi="Arial" w:cs="Arial"/>
          <w:b/>
        </w:rPr>
      </w:pPr>
      <w:r w:rsidRPr="004B717E">
        <w:rPr>
          <w:rFonts w:ascii="Arial" w:hAnsi="Arial" w:cs="Arial"/>
          <w:b/>
        </w:rPr>
        <w:t xml:space="preserve"> Zach </w:t>
      </w:r>
      <w:r w:rsidRPr="004B717E">
        <w:rPr>
          <w:rFonts w:ascii="Arial" w:hAnsi="Arial" w:cs="Arial"/>
        </w:rPr>
        <w:t>– heftig, brutal</w:t>
      </w:r>
      <w:r>
        <w:rPr>
          <w:rFonts w:ascii="Arial" w:hAnsi="Arial" w:cs="Arial"/>
        </w:rPr>
        <w:t>, beeindruckend, unglaublich</w:t>
      </w:r>
      <w:r w:rsidRPr="004B717E">
        <w:rPr>
          <w:rFonts w:ascii="Arial" w:hAnsi="Arial" w:cs="Arial"/>
        </w:rPr>
        <w:t xml:space="preserve"> // </w:t>
      </w:r>
    </w:p>
    <w:p w14:paraId="65576C1B" w14:textId="77777777" w:rsidR="0089387D" w:rsidRPr="003B1FBE" w:rsidRDefault="0089387D" w:rsidP="0089387D">
      <w:pPr>
        <w:pStyle w:val="Listenabsatz"/>
        <w:ind w:left="360"/>
        <w:jc w:val="both"/>
        <w:rPr>
          <w:rFonts w:ascii="Arial" w:hAnsi="Arial" w:cs="Arial"/>
          <w:b/>
        </w:rPr>
      </w:pPr>
      <w:r>
        <w:rPr>
          <w:rFonts w:ascii="Arial" w:hAnsi="Arial" w:cs="Arial"/>
          <w:b/>
        </w:rPr>
        <w:t xml:space="preserve"> </w:t>
      </w:r>
      <w:r w:rsidRPr="003B1FBE">
        <w:rPr>
          <w:rFonts w:ascii="Arial" w:hAnsi="Arial" w:cs="Arial"/>
          <w:b/>
        </w:rPr>
        <w:t xml:space="preserve">punktegleich mit </w:t>
      </w:r>
      <w:proofErr w:type="spellStart"/>
      <w:r w:rsidRPr="003B1FBE">
        <w:rPr>
          <w:rFonts w:ascii="Arial" w:hAnsi="Arial" w:cs="Arial"/>
          <w:b/>
        </w:rPr>
        <w:t>nice</w:t>
      </w:r>
      <w:proofErr w:type="spellEnd"/>
      <w:r w:rsidRPr="003B1FBE">
        <w:rPr>
          <w:rFonts w:ascii="Arial" w:hAnsi="Arial" w:cs="Arial"/>
        </w:rPr>
        <w:t xml:space="preserve"> </w:t>
      </w:r>
      <w:r w:rsidRPr="003B1FBE">
        <w:rPr>
          <w:rFonts w:ascii="Arial" w:hAnsi="Arial" w:cs="Arial"/>
          <w:b/>
        </w:rPr>
        <w:t>(Tiroler Jugendwort 2015)</w:t>
      </w:r>
      <w:r w:rsidRPr="003B1FBE">
        <w:rPr>
          <w:rFonts w:ascii="Arial" w:hAnsi="Arial" w:cs="Arial"/>
        </w:rPr>
        <w:t xml:space="preserve"> – cool, </w:t>
      </w:r>
      <w:r>
        <w:rPr>
          <w:rFonts w:ascii="Arial" w:hAnsi="Arial" w:cs="Arial"/>
        </w:rPr>
        <w:t>nett, schön</w:t>
      </w:r>
    </w:p>
    <w:p w14:paraId="65DB2E3C" w14:textId="77777777" w:rsidR="0089387D" w:rsidRPr="004B717E" w:rsidRDefault="0089387D" w:rsidP="0089387D">
      <w:pPr>
        <w:pStyle w:val="Listenabsatz"/>
        <w:numPr>
          <w:ilvl w:val="0"/>
          <w:numId w:val="1"/>
        </w:numPr>
        <w:jc w:val="both"/>
        <w:rPr>
          <w:rFonts w:ascii="Arial" w:hAnsi="Arial" w:cs="Arial"/>
        </w:rPr>
      </w:pPr>
      <w:r>
        <w:rPr>
          <w:rFonts w:ascii="Arial" w:hAnsi="Arial" w:cs="Arial"/>
          <w:b/>
        </w:rPr>
        <w:t xml:space="preserve"> </w:t>
      </w:r>
      <w:proofErr w:type="spellStart"/>
      <w:r>
        <w:rPr>
          <w:rFonts w:ascii="Arial" w:hAnsi="Arial" w:cs="Arial"/>
          <w:b/>
        </w:rPr>
        <w:t>Hopfensmoothie</w:t>
      </w:r>
      <w:proofErr w:type="spellEnd"/>
      <w:r>
        <w:rPr>
          <w:rFonts w:ascii="Arial" w:hAnsi="Arial" w:cs="Arial"/>
          <w:b/>
        </w:rPr>
        <w:t xml:space="preserve"> </w:t>
      </w:r>
      <w:r w:rsidRPr="004B717E">
        <w:rPr>
          <w:rFonts w:ascii="Arial" w:hAnsi="Arial" w:cs="Arial"/>
        </w:rPr>
        <w:t>– Synonym für Bier</w:t>
      </w:r>
    </w:p>
    <w:p w14:paraId="24899940" w14:textId="77777777" w:rsidR="0089387D" w:rsidRDefault="0089387D" w:rsidP="0089387D">
      <w:pPr>
        <w:pStyle w:val="Listenabsatz"/>
        <w:numPr>
          <w:ilvl w:val="0"/>
          <w:numId w:val="1"/>
        </w:numPr>
        <w:jc w:val="both"/>
        <w:rPr>
          <w:rFonts w:ascii="Arial" w:hAnsi="Arial" w:cs="Arial"/>
        </w:rPr>
      </w:pPr>
      <w:r w:rsidRPr="004B717E">
        <w:rPr>
          <w:rFonts w:ascii="Arial" w:hAnsi="Arial" w:cs="Arial"/>
          <w:b/>
        </w:rPr>
        <w:t xml:space="preserve"> </w:t>
      </w:r>
      <w:proofErr w:type="spellStart"/>
      <w:r>
        <w:rPr>
          <w:rFonts w:ascii="Arial" w:hAnsi="Arial" w:cs="Arial"/>
          <w:b/>
        </w:rPr>
        <w:t>Dab</w:t>
      </w:r>
      <w:proofErr w:type="spellEnd"/>
      <w:r w:rsidRPr="004B717E">
        <w:rPr>
          <w:rFonts w:ascii="Arial" w:hAnsi="Arial" w:cs="Arial"/>
          <w:b/>
        </w:rPr>
        <w:t xml:space="preserve">, </w:t>
      </w:r>
      <w:proofErr w:type="spellStart"/>
      <w:r w:rsidRPr="004B717E">
        <w:rPr>
          <w:rFonts w:ascii="Arial" w:hAnsi="Arial" w:cs="Arial"/>
          <w:b/>
        </w:rPr>
        <w:t>dap</w:t>
      </w:r>
      <w:proofErr w:type="spellEnd"/>
      <w:r w:rsidRPr="004B717E">
        <w:rPr>
          <w:rFonts w:ascii="Arial" w:hAnsi="Arial" w:cs="Arial"/>
          <w:b/>
        </w:rPr>
        <w:t xml:space="preserve"> </w:t>
      </w:r>
      <w:r w:rsidRPr="004B717E">
        <w:rPr>
          <w:rFonts w:ascii="Arial" w:hAnsi="Arial" w:cs="Arial"/>
        </w:rPr>
        <w:t>– besonderer Tanzstil</w:t>
      </w:r>
      <w:r w:rsidRPr="004B717E">
        <w:rPr>
          <w:rFonts w:ascii="Arial" w:hAnsi="Arial" w:cs="Arial"/>
          <w:b/>
        </w:rPr>
        <w:t xml:space="preserve"> //</w:t>
      </w:r>
      <w:r>
        <w:rPr>
          <w:rFonts w:ascii="Arial" w:hAnsi="Arial" w:cs="Arial"/>
          <w:b/>
        </w:rPr>
        <w:t xml:space="preserve"> </w:t>
      </w:r>
      <w:r w:rsidRPr="004B717E">
        <w:rPr>
          <w:rFonts w:ascii="Arial" w:hAnsi="Arial" w:cs="Arial"/>
          <w:b/>
        </w:rPr>
        <w:t xml:space="preserve">punktegleich mit </w:t>
      </w:r>
      <w:r>
        <w:rPr>
          <w:rFonts w:ascii="Arial" w:hAnsi="Arial" w:cs="Arial"/>
          <w:b/>
        </w:rPr>
        <w:t>c</w:t>
      </w:r>
      <w:r w:rsidRPr="004B717E">
        <w:rPr>
          <w:rFonts w:ascii="Arial" w:hAnsi="Arial" w:cs="Arial"/>
          <w:b/>
        </w:rPr>
        <w:t xml:space="preserve">hillen </w:t>
      </w:r>
      <w:r w:rsidRPr="004B717E">
        <w:rPr>
          <w:rFonts w:ascii="Arial" w:hAnsi="Arial" w:cs="Arial"/>
        </w:rPr>
        <w:t xml:space="preserve">– sich entspannen, </w:t>
      </w:r>
    </w:p>
    <w:p w14:paraId="4DC903D7" w14:textId="77777777" w:rsidR="0089387D" w:rsidRPr="004B717E" w:rsidRDefault="0089387D" w:rsidP="0089387D">
      <w:pPr>
        <w:pStyle w:val="Listenabsatz"/>
        <w:ind w:left="360"/>
        <w:jc w:val="both"/>
        <w:rPr>
          <w:rFonts w:ascii="Arial" w:hAnsi="Arial" w:cs="Arial"/>
        </w:rPr>
      </w:pPr>
      <w:r>
        <w:rPr>
          <w:rFonts w:ascii="Arial" w:hAnsi="Arial" w:cs="Arial"/>
          <w:b/>
        </w:rPr>
        <w:t xml:space="preserve"> </w:t>
      </w:r>
      <w:r w:rsidRPr="004B717E">
        <w:rPr>
          <w:rFonts w:ascii="Arial" w:hAnsi="Arial" w:cs="Arial"/>
        </w:rPr>
        <w:t>abhängen, runterkommen</w:t>
      </w:r>
    </w:p>
    <w:p w14:paraId="33A535E8" w14:textId="77777777" w:rsidR="0089387D" w:rsidRDefault="0089387D" w:rsidP="0089387D">
      <w:pPr>
        <w:pStyle w:val="Listenabsatz"/>
        <w:numPr>
          <w:ilvl w:val="0"/>
          <w:numId w:val="1"/>
        </w:numPr>
        <w:jc w:val="both"/>
        <w:rPr>
          <w:rFonts w:ascii="Arial" w:hAnsi="Arial" w:cs="Arial"/>
          <w:b/>
        </w:rPr>
      </w:pPr>
      <w:r>
        <w:rPr>
          <w:rFonts w:ascii="Arial" w:hAnsi="Arial" w:cs="Arial"/>
          <w:b/>
        </w:rPr>
        <w:t xml:space="preserve"> Fix </w:t>
      </w:r>
      <w:r w:rsidRPr="004B717E">
        <w:rPr>
          <w:rFonts w:ascii="Arial" w:hAnsi="Arial" w:cs="Arial"/>
        </w:rPr>
        <w:t xml:space="preserve">– </w:t>
      </w:r>
      <w:r>
        <w:rPr>
          <w:rFonts w:ascii="Arial" w:hAnsi="Arial" w:cs="Arial"/>
        </w:rPr>
        <w:t>Kann mit „einverstanden“ übersetzt werden</w:t>
      </w:r>
    </w:p>
    <w:p w14:paraId="6411E736" w14:textId="77777777" w:rsidR="0089387D" w:rsidRPr="00BE61D7" w:rsidRDefault="0089387D" w:rsidP="0089387D">
      <w:pPr>
        <w:pStyle w:val="Listenabsatz"/>
        <w:numPr>
          <w:ilvl w:val="0"/>
          <w:numId w:val="1"/>
        </w:numPr>
        <w:jc w:val="both"/>
        <w:rPr>
          <w:rFonts w:ascii="Arial" w:hAnsi="Arial" w:cs="Arial"/>
        </w:rPr>
      </w:pPr>
      <w:r>
        <w:rPr>
          <w:rFonts w:ascii="Arial" w:hAnsi="Arial" w:cs="Arial"/>
          <w:b/>
        </w:rPr>
        <w:t xml:space="preserve"> </w:t>
      </w:r>
      <w:proofErr w:type="spellStart"/>
      <w:r w:rsidRPr="004B717E">
        <w:rPr>
          <w:rFonts w:ascii="Arial" w:hAnsi="Arial" w:cs="Arial"/>
          <w:b/>
        </w:rPr>
        <w:t>Gönnung</w:t>
      </w:r>
      <w:proofErr w:type="spellEnd"/>
      <w:r w:rsidRPr="004B717E">
        <w:rPr>
          <w:rFonts w:ascii="Arial" w:hAnsi="Arial" w:cs="Arial"/>
          <w:b/>
        </w:rPr>
        <w:t xml:space="preserve"> / gönnen</w:t>
      </w:r>
      <w:r>
        <w:rPr>
          <w:rFonts w:ascii="Arial" w:hAnsi="Arial" w:cs="Arial"/>
          <w:b/>
        </w:rPr>
        <w:t xml:space="preserve"> </w:t>
      </w:r>
      <w:r w:rsidRPr="004B717E">
        <w:rPr>
          <w:rFonts w:ascii="Arial" w:hAnsi="Arial" w:cs="Arial"/>
        </w:rPr>
        <w:t>– eine Belohnung für sich selbst</w:t>
      </w:r>
      <w:r>
        <w:rPr>
          <w:rFonts w:ascii="Arial" w:hAnsi="Arial" w:cs="Arial"/>
        </w:rPr>
        <w:t>, etwas genießen</w:t>
      </w:r>
      <w:r w:rsidRPr="004B717E">
        <w:rPr>
          <w:rFonts w:ascii="Arial" w:hAnsi="Arial" w:cs="Arial"/>
          <w:b/>
        </w:rPr>
        <w:t xml:space="preserve"> </w:t>
      </w:r>
      <w:r>
        <w:rPr>
          <w:rFonts w:ascii="Arial" w:hAnsi="Arial" w:cs="Arial"/>
          <w:b/>
        </w:rPr>
        <w:t xml:space="preserve">// </w:t>
      </w:r>
    </w:p>
    <w:p w14:paraId="1DDFEBF8" w14:textId="77777777" w:rsidR="0089387D" w:rsidRPr="00BE61D7" w:rsidRDefault="0089387D" w:rsidP="0089387D">
      <w:pPr>
        <w:pStyle w:val="Listenabsatz"/>
        <w:ind w:left="360"/>
        <w:jc w:val="both"/>
        <w:rPr>
          <w:rFonts w:ascii="Arial" w:hAnsi="Arial" w:cs="Arial"/>
        </w:rPr>
      </w:pPr>
      <w:r>
        <w:rPr>
          <w:rFonts w:ascii="Arial" w:hAnsi="Arial" w:cs="Arial"/>
          <w:b/>
        </w:rPr>
        <w:t xml:space="preserve"> punktegleich mit </w:t>
      </w:r>
      <w:r w:rsidRPr="00BE61D7">
        <w:rPr>
          <w:rFonts w:ascii="Arial" w:hAnsi="Arial" w:cs="Arial"/>
          <w:b/>
        </w:rPr>
        <w:t xml:space="preserve">Bambusleitung </w:t>
      </w:r>
      <w:r w:rsidRPr="00BE61D7">
        <w:rPr>
          <w:rFonts w:ascii="Arial" w:hAnsi="Arial" w:cs="Arial"/>
        </w:rPr>
        <w:t>– schlechte Internetverbindung</w:t>
      </w:r>
    </w:p>
    <w:p w14:paraId="326C4B68" w14:textId="77777777" w:rsidR="0089387D" w:rsidRDefault="0089387D" w:rsidP="0089387D">
      <w:pPr>
        <w:pStyle w:val="Listenabsatz"/>
        <w:numPr>
          <w:ilvl w:val="0"/>
          <w:numId w:val="1"/>
        </w:numPr>
        <w:jc w:val="both"/>
        <w:rPr>
          <w:rFonts w:ascii="Arial" w:hAnsi="Arial" w:cs="Arial"/>
        </w:rPr>
      </w:pPr>
      <w:r>
        <w:rPr>
          <w:rFonts w:ascii="Arial" w:hAnsi="Arial" w:cs="Arial"/>
          <w:b/>
        </w:rPr>
        <w:t xml:space="preserve"> YOLO (Tiroler Jugendwort 2014) </w:t>
      </w:r>
      <w:r w:rsidRPr="004B717E">
        <w:rPr>
          <w:rFonts w:ascii="Arial" w:hAnsi="Arial" w:cs="Arial"/>
        </w:rPr>
        <w:t xml:space="preserve">– Akronym für </w:t>
      </w:r>
      <w:proofErr w:type="spellStart"/>
      <w:r w:rsidRPr="004B717E">
        <w:rPr>
          <w:rFonts w:ascii="Arial" w:hAnsi="Arial" w:cs="Arial"/>
        </w:rPr>
        <w:t>You</w:t>
      </w:r>
      <w:proofErr w:type="spellEnd"/>
      <w:r w:rsidRPr="004B717E">
        <w:rPr>
          <w:rFonts w:ascii="Arial" w:hAnsi="Arial" w:cs="Arial"/>
        </w:rPr>
        <w:t xml:space="preserve"> </w:t>
      </w:r>
      <w:proofErr w:type="spellStart"/>
      <w:r w:rsidRPr="004B717E">
        <w:rPr>
          <w:rFonts w:ascii="Arial" w:hAnsi="Arial" w:cs="Arial"/>
        </w:rPr>
        <w:t>Only</w:t>
      </w:r>
      <w:proofErr w:type="spellEnd"/>
      <w:r w:rsidRPr="004B717E">
        <w:rPr>
          <w:rFonts w:ascii="Arial" w:hAnsi="Arial" w:cs="Arial"/>
        </w:rPr>
        <w:t xml:space="preserve"> Live </w:t>
      </w:r>
      <w:proofErr w:type="spellStart"/>
      <w:r w:rsidRPr="004B717E">
        <w:rPr>
          <w:rFonts w:ascii="Arial" w:hAnsi="Arial" w:cs="Arial"/>
        </w:rPr>
        <w:t>Once</w:t>
      </w:r>
      <w:proofErr w:type="spellEnd"/>
      <w:r w:rsidRPr="004B717E">
        <w:rPr>
          <w:rFonts w:ascii="Arial" w:hAnsi="Arial" w:cs="Arial"/>
        </w:rPr>
        <w:t xml:space="preserve">, dt. du </w:t>
      </w:r>
      <w:r>
        <w:rPr>
          <w:rFonts w:ascii="Arial" w:hAnsi="Arial" w:cs="Arial"/>
        </w:rPr>
        <w:t xml:space="preserve">  </w:t>
      </w:r>
    </w:p>
    <w:p w14:paraId="7F95A51A" w14:textId="77777777" w:rsidR="0089387D" w:rsidRPr="00BE61D7" w:rsidRDefault="0089387D" w:rsidP="0089387D">
      <w:pPr>
        <w:pStyle w:val="Listenabsatz"/>
        <w:ind w:left="360"/>
        <w:jc w:val="both"/>
        <w:rPr>
          <w:rFonts w:ascii="Arial" w:hAnsi="Arial" w:cs="Arial"/>
        </w:rPr>
      </w:pPr>
      <w:r>
        <w:rPr>
          <w:rFonts w:ascii="Arial" w:hAnsi="Arial" w:cs="Arial"/>
          <w:b/>
        </w:rPr>
        <w:t xml:space="preserve"> </w:t>
      </w:r>
      <w:r w:rsidRPr="004B717E">
        <w:rPr>
          <w:rFonts w:ascii="Arial" w:hAnsi="Arial" w:cs="Arial"/>
        </w:rPr>
        <w:t>lebst nur</w:t>
      </w:r>
      <w:r>
        <w:rPr>
          <w:rFonts w:ascii="Arial" w:hAnsi="Arial" w:cs="Arial"/>
        </w:rPr>
        <w:t xml:space="preserve"> </w:t>
      </w:r>
      <w:r w:rsidRPr="00BE61D7">
        <w:rPr>
          <w:rFonts w:ascii="Arial" w:hAnsi="Arial" w:cs="Arial"/>
        </w:rPr>
        <w:t>einmal</w:t>
      </w:r>
    </w:p>
    <w:p w14:paraId="2AEBCBDC" w14:textId="77777777" w:rsidR="0089387D" w:rsidRPr="004B717E" w:rsidRDefault="0089387D" w:rsidP="0089387D">
      <w:pPr>
        <w:pStyle w:val="Listenabsatz"/>
        <w:numPr>
          <w:ilvl w:val="0"/>
          <w:numId w:val="1"/>
        </w:numPr>
        <w:jc w:val="both"/>
        <w:rPr>
          <w:rFonts w:ascii="Arial" w:hAnsi="Arial" w:cs="Arial"/>
          <w:b/>
        </w:rPr>
      </w:pPr>
      <w:r>
        <w:rPr>
          <w:rFonts w:ascii="Arial" w:hAnsi="Arial" w:cs="Arial"/>
          <w:b/>
        </w:rPr>
        <w:t xml:space="preserve"> Geil </w:t>
      </w:r>
      <w:r w:rsidRPr="004B717E">
        <w:rPr>
          <w:rFonts w:ascii="Arial" w:hAnsi="Arial" w:cs="Arial"/>
        </w:rPr>
        <w:t>– super</w:t>
      </w:r>
    </w:p>
    <w:bookmarkEnd w:id="0"/>
    <w:p w14:paraId="32F882AD" w14:textId="77777777" w:rsidR="0089387D" w:rsidRDefault="0089387D" w:rsidP="0089387D">
      <w:pPr>
        <w:jc w:val="both"/>
        <w:rPr>
          <w:rFonts w:ascii="Arial" w:hAnsi="Arial" w:cs="Arial"/>
          <w:b/>
        </w:rPr>
      </w:pPr>
    </w:p>
    <w:p w14:paraId="02B9F2D4" w14:textId="77777777" w:rsidR="0089387D" w:rsidRDefault="0089387D" w:rsidP="0089387D">
      <w:pPr>
        <w:jc w:val="both"/>
        <w:rPr>
          <w:rFonts w:ascii="Arial" w:hAnsi="Arial" w:cs="Arial"/>
          <w:b/>
        </w:rPr>
      </w:pPr>
    </w:p>
    <w:p w14:paraId="32A56989" w14:textId="77777777" w:rsidR="0089387D" w:rsidRPr="00060BFD" w:rsidRDefault="0089387D" w:rsidP="0089387D">
      <w:pPr>
        <w:jc w:val="both"/>
        <w:rPr>
          <w:rFonts w:ascii="Arial" w:hAnsi="Arial" w:cs="Arial"/>
          <w:b/>
        </w:rPr>
      </w:pPr>
      <w:r w:rsidRPr="00060BFD">
        <w:rPr>
          <w:rFonts w:ascii="Arial" w:hAnsi="Arial" w:cs="Arial"/>
          <w:b/>
        </w:rPr>
        <w:t>Rückfragen bitte an:</w:t>
      </w:r>
    </w:p>
    <w:p w14:paraId="0ECE814B" w14:textId="77777777" w:rsidR="0089387D" w:rsidRPr="00060BFD" w:rsidRDefault="0089387D" w:rsidP="0089387D">
      <w:pPr>
        <w:pStyle w:val="Listenabsatz1"/>
        <w:ind w:left="0"/>
        <w:jc w:val="both"/>
        <w:rPr>
          <w:rFonts w:ascii="Arial" w:hAnsi="Arial" w:cs="Arial"/>
          <w:kern w:val="1"/>
          <w:lang w:val="de-AT" w:eastAsia="de-DE"/>
        </w:rPr>
      </w:pPr>
      <w:r w:rsidRPr="00060BFD">
        <w:rPr>
          <w:rFonts w:ascii="Arial" w:hAnsi="Arial" w:cs="Arial"/>
          <w:kern w:val="1"/>
          <w:lang w:val="de-AT" w:eastAsia="de-DE"/>
        </w:rPr>
        <w:t>TIROLER VERSICHERUNG</w:t>
      </w:r>
    </w:p>
    <w:p w14:paraId="2342E088" w14:textId="77777777" w:rsidR="0089387D" w:rsidRPr="00060BFD" w:rsidRDefault="0089387D" w:rsidP="0089387D">
      <w:pPr>
        <w:pStyle w:val="Listenabsatz1"/>
        <w:ind w:left="0"/>
        <w:jc w:val="both"/>
        <w:rPr>
          <w:rFonts w:ascii="Arial" w:hAnsi="Arial" w:cs="Arial"/>
          <w:kern w:val="1"/>
          <w:lang w:val="de-AT" w:eastAsia="de-DE"/>
        </w:rPr>
      </w:pPr>
      <w:r w:rsidRPr="00060BFD">
        <w:rPr>
          <w:rFonts w:ascii="Arial" w:hAnsi="Arial" w:cs="Arial"/>
          <w:kern w:val="1"/>
          <w:lang w:val="de-AT" w:eastAsia="de-DE"/>
        </w:rPr>
        <w:t>Martin Reiter</w:t>
      </w:r>
    </w:p>
    <w:p w14:paraId="57AC836B" w14:textId="77777777" w:rsidR="0089387D" w:rsidRPr="00060BFD" w:rsidRDefault="0089387D" w:rsidP="0089387D">
      <w:pPr>
        <w:pStyle w:val="Listenabsatz1"/>
        <w:ind w:left="0"/>
        <w:jc w:val="both"/>
        <w:rPr>
          <w:rFonts w:ascii="Arial" w:hAnsi="Arial" w:cs="Arial"/>
          <w:kern w:val="1"/>
          <w:lang w:val="de-AT" w:eastAsia="de-DE"/>
        </w:rPr>
      </w:pPr>
      <w:r w:rsidRPr="00060BFD">
        <w:rPr>
          <w:rFonts w:ascii="Arial" w:hAnsi="Arial" w:cs="Arial"/>
          <w:kern w:val="1"/>
          <w:lang w:val="de-AT" w:eastAsia="de-DE"/>
        </w:rPr>
        <w:t>Marketingleiter</w:t>
      </w:r>
    </w:p>
    <w:p w14:paraId="103A7AB0" w14:textId="77777777" w:rsidR="0089387D" w:rsidRPr="00060BFD" w:rsidRDefault="0089387D" w:rsidP="0089387D">
      <w:pPr>
        <w:pStyle w:val="Listenabsatz1"/>
        <w:ind w:left="0"/>
        <w:jc w:val="both"/>
        <w:rPr>
          <w:rFonts w:ascii="Arial" w:hAnsi="Arial" w:cs="Arial"/>
          <w:kern w:val="1"/>
          <w:lang w:val="de-AT" w:eastAsia="de-DE"/>
        </w:rPr>
      </w:pPr>
      <w:r w:rsidRPr="00060BFD">
        <w:rPr>
          <w:rFonts w:ascii="Arial" w:hAnsi="Arial" w:cs="Arial"/>
          <w:kern w:val="1"/>
          <w:lang w:val="de-AT" w:eastAsia="de-DE"/>
        </w:rPr>
        <w:t>Tel: 0512 / 5313-1219</w:t>
      </w:r>
    </w:p>
    <w:p w14:paraId="2E816B1C" w14:textId="77777777" w:rsidR="0089387D" w:rsidRPr="00060BFD" w:rsidRDefault="0089387D" w:rsidP="0089387D">
      <w:pPr>
        <w:pStyle w:val="Listenabsatz1"/>
        <w:ind w:left="0"/>
        <w:jc w:val="both"/>
        <w:rPr>
          <w:rFonts w:ascii="Arial" w:hAnsi="Arial" w:cs="Arial"/>
          <w:kern w:val="1"/>
          <w:lang w:val="de-AT" w:eastAsia="de-DE"/>
        </w:rPr>
      </w:pPr>
      <w:r w:rsidRPr="00060BFD">
        <w:rPr>
          <w:rFonts w:ascii="Arial" w:hAnsi="Arial" w:cs="Arial"/>
          <w:kern w:val="1"/>
          <w:lang w:val="de-AT" w:eastAsia="de-DE"/>
        </w:rPr>
        <w:t>martin.reiter@tiroler.at</w:t>
      </w:r>
    </w:p>
    <w:p w14:paraId="35F6DB5A" w14:textId="77777777" w:rsidR="00A561D0" w:rsidRPr="0089387D" w:rsidRDefault="008859BB" w:rsidP="0089387D">
      <w:pPr>
        <w:jc w:val="both"/>
        <w:rPr>
          <w:rFonts w:ascii="Arial" w:hAnsi="Arial" w:cs="Arial"/>
          <w:color w:val="0000FF"/>
          <w:u w:val="single"/>
        </w:rPr>
      </w:pPr>
      <w:hyperlink r:id="rId6" w:history="1">
        <w:r w:rsidR="0089387D" w:rsidRPr="00060BFD">
          <w:rPr>
            <w:rStyle w:val="Link"/>
            <w:rFonts w:ascii="Arial" w:hAnsi="Arial" w:cs="Arial"/>
          </w:rPr>
          <w:t>www.tiroler.at</w:t>
        </w:r>
      </w:hyperlink>
    </w:p>
    <w:sectPr w:rsidR="00A561D0" w:rsidRPr="0089387D" w:rsidSect="008859BB">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Verdana">
    <w:panose1 w:val="020B0604030504040204"/>
    <w:charset w:val="00"/>
    <w:family w:val="auto"/>
    <w:pitch w:val="variable"/>
    <w:sig w:usb0="A10006FF" w:usb1="4000205B" w:usb2="00000010" w:usb3="00000000" w:csb0="0000019F" w:csb1="00000000"/>
  </w:font>
  <w:font w:name="Arial Unicode MS">
    <w:panose1 w:val="020B0604020202020204"/>
    <w:charset w:val="00"/>
    <w:family w:val="auto"/>
    <w:pitch w:val="variable"/>
    <w:sig w:usb0="F7FFAFFF" w:usb1="E9DFFFFF" w:usb2="0000003F" w:usb3="00000000" w:csb0="003F01FF" w:csb1="00000000"/>
  </w:font>
  <w:font w:name="Arial">
    <w:altName w:val="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ＭＳ ゴシック">
    <w:charset w:val="4E"/>
    <w:family w:val="auto"/>
    <w:pitch w:val="variable"/>
    <w:sig w:usb0="E00002FF" w:usb1="6AC7FDFB" w:usb2="00000012" w:usb3="00000000" w:csb0="0002009F" w:csb1="00000000"/>
  </w:font>
  <w:font w:name="Calibri">
    <w:altName w:val="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B37AB3"/>
    <w:multiLevelType w:val="hybridMultilevel"/>
    <w:tmpl w:val="4B2AD76E"/>
    <w:lvl w:ilvl="0" w:tplc="3876999C">
      <w:start w:val="1"/>
      <w:numFmt w:val="decimal"/>
      <w:lvlText w:val="%1."/>
      <w:lvlJc w:val="left"/>
      <w:pPr>
        <w:ind w:left="360" w:hanging="360"/>
      </w:pPr>
      <w:rPr>
        <w:rFonts w:hint="default"/>
        <w:b/>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387D"/>
    <w:rsid w:val="008859BB"/>
    <w:rsid w:val="0089387D"/>
    <w:rsid w:val="008A46F9"/>
    <w:rsid w:val="00A561D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EF4D61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9387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semiHidden/>
    <w:rsid w:val="0089387D"/>
    <w:pPr>
      <w:spacing w:before="100" w:beforeAutospacing="1" w:after="100" w:afterAutospacing="1"/>
    </w:pPr>
    <w:rPr>
      <w:rFonts w:ascii="Verdana" w:eastAsia="Arial Unicode MS" w:hAnsi="Verdana" w:cs="Arial Unicode MS"/>
      <w:color w:val="000000"/>
      <w:sz w:val="17"/>
      <w:szCs w:val="17"/>
    </w:rPr>
  </w:style>
  <w:style w:type="character" w:customStyle="1" w:styleId="wwwtitoloblocco">
    <w:name w:val="wwwtitoloblocco"/>
    <w:basedOn w:val="Absatzstandardschriftart"/>
    <w:rsid w:val="0089387D"/>
  </w:style>
  <w:style w:type="paragraph" w:customStyle="1" w:styleId="Listenabsatz1">
    <w:name w:val="Listenabsatz1"/>
    <w:basedOn w:val="Standard"/>
    <w:qFormat/>
    <w:rsid w:val="0089387D"/>
    <w:pPr>
      <w:ind w:left="720"/>
    </w:pPr>
    <w:rPr>
      <w:rFonts w:ascii="Cambria" w:eastAsia="Times New Roman" w:hAnsi="Cambria" w:cs="Cambria"/>
      <w:lang w:eastAsia="en-US"/>
    </w:rPr>
  </w:style>
  <w:style w:type="character" w:styleId="Link">
    <w:name w:val="Hyperlink"/>
    <w:uiPriority w:val="99"/>
    <w:unhideWhenUsed/>
    <w:rsid w:val="0089387D"/>
    <w:rPr>
      <w:color w:val="0000FF"/>
      <w:u w:val="single"/>
    </w:rPr>
  </w:style>
  <w:style w:type="paragraph" w:styleId="Listenabsatz">
    <w:name w:val="List Paragraph"/>
    <w:basedOn w:val="Standard"/>
    <w:uiPriority w:val="34"/>
    <w:qFormat/>
    <w:rsid w:val="0089387D"/>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89387D"/>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semiHidden/>
    <w:rsid w:val="0089387D"/>
    <w:pPr>
      <w:spacing w:before="100" w:beforeAutospacing="1" w:after="100" w:afterAutospacing="1"/>
    </w:pPr>
    <w:rPr>
      <w:rFonts w:ascii="Verdana" w:eastAsia="Arial Unicode MS" w:hAnsi="Verdana" w:cs="Arial Unicode MS"/>
      <w:color w:val="000000"/>
      <w:sz w:val="17"/>
      <w:szCs w:val="17"/>
    </w:rPr>
  </w:style>
  <w:style w:type="character" w:customStyle="1" w:styleId="wwwtitoloblocco">
    <w:name w:val="wwwtitoloblocco"/>
    <w:basedOn w:val="Absatzstandardschriftart"/>
    <w:rsid w:val="0089387D"/>
  </w:style>
  <w:style w:type="paragraph" w:customStyle="1" w:styleId="Listenabsatz1">
    <w:name w:val="Listenabsatz1"/>
    <w:basedOn w:val="Standard"/>
    <w:qFormat/>
    <w:rsid w:val="0089387D"/>
    <w:pPr>
      <w:ind w:left="720"/>
    </w:pPr>
    <w:rPr>
      <w:rFonts w:ascii="Cambria" w:eastAsia="Times New Roman" w:hAnsi="Cambria" w:cs="Cambria"/>
      <w:lang w:eastAsia="en-US"/>
    </w:rPr>
  </w:style>
  <w:style w:type="character" w:styleId="Link">
    <w:name w:val="Hyperlink"/>
    <w:uiPriority w:val="99"/>
    <w:unhideWhenUsed/>
    <w:rsid w:val="0089387D"/>
    <w:rPr>
      <w:color w:val="0000FF"/>
      <w:u w:val="single"/>
    </w:rPr>
  </w:style>
  <w:style w:type="paragraph" w:styleId="Listenabsatz">
    <w:name w:val="List Paragraph"/>
    <w:basedOn w:val="Standard"/>
    <w:uiPriority w:val="34"/>
    <w:qFormat/>
    <w:rsid w:val="0089387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tiroler.at"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673</Words>
  <Characters>3537</Characters>
  <Application>Microsoft Macintosh Word</Application>
  <DocSecurity>0</DocSecurity>
  <Lines>57</Lines>
  <Paragraphs>17</Paragraphs>
  <ScaleCrop>false</ScaleCrop>
  <Company/>
  <LinksUpToDate>false</LinksUpToDate>
  <CharactersWithSpaces>4193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 Reiter</dc:creator>
  <cp:keywords/>
  <dc:description/>
  <cp:lastModifiedBy>Martin Reiter</cp:lastModifiedBy>
  <cp:revision>2</cp:revision>
  <dcterms:created xsi:type="dcterms:W3CDTF">2016-11-30T07:25:00Z</dcterms:created>
  <dcterms:modified xsi:type="dcterms:W3CDTF">2016-12-02T07:14:00Z</dcterms:modified>
</cp:coreProperties>
</file>